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1408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095879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7A76C3">
        <w:rPr>
          <w:rFonts w:ascii="Times New Roman" w:hAnsi="Times New Roman" w:cs="Times New Roman"/>
          <w:sz w:val="24"/>
          <w:szCs w:val="24"/>
        </w:rPr>
        <w:t>1</w:t>
      </w:r>
      <w:r w:rsidR="00020E95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9635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020E95">
        <w:rPr>
          <w:rFonts w:ascii="Times New Roman" w:hAnsi="Times New Roman" w:cs="Times New Roman"/>
          <w:sz w:val="24"/>
          <w:szCs w:val="24"/>
        </w:rPr>
        <w:t>Беломутово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937610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7A76C3">
        <w:rPr>
          <w:rFonts w:ascii="Times New Roman" w:hAnsi="Times New Roman"/>
          <w:sz w:val="24"/>
          <w:szCs w:val="24"/>
        </w:rPr>
        <w:t>1</w:t>
      </w:r>
      <w:r w:rsidR="00020E95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80F7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96357" w:rsidRPr="0089635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96357">
        <w:rPr>
          <w:rFonts w:ascii="Times New Roman" w:hAnsi="Times New Roman" w:cs="Times New Roman"/>
          <w:sz w:val="24"/>
          <w:szCs w:val="24"/>
        </w:rPr>
        <w:t xml:space="preserve">  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96357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522EB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522EBB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7AA1" w:rsidRPr="00887AA1" w:rsidRDefault="00887AA1" w:rsidP="00887A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87AA1" w:rsidRPr="00887AA1" w:rsidRDefault="00887AA1" w:rsidP="00887AA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 w:rsidRPr="00887AA1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7AA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отсутствуют.</w:t>
      </w:r>
    </w:p>
    <w:p w:rsidR="00887AA1" w:rsidRPr="00887AA1" w:rsidRDefault="00887AA1" w:rsidP="00887A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21E8" w:rsidRPr="009421E8" w:rsidRDefault="00887AA1" w:rsidP="009421E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Предложения и замечания от иных  участников</w:t>
      </w:r>
      <w:r w:rsidR="009421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слушаний:</w:t>
      </w:r>
    </w:p>
    <w:tbl>
      <w:tblPr>
        <w:tblStyle w:val="1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8"/>
        <w:gridCol w:w="1984"/>
        <w:gridCol w:w="2409"/>
        <w:gridCol w:w="1559"/>
      </w:tblGrid>
      <w:tr w:rsidR="009421E8" w:rsidRPr="00887AA1" w:rsidTr="0092733E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E8" w:rsidRPr="00887AA1" w:rsidRDefault="009421E8" w:rsidP="004D5C55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21E8" w:rsidRPr="00887AA1" w:rsidRDefault="009421E8" w:rsidP="004D5C55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421E8" w:rsidRPr="00887AA1" w:rsidTr="0092733E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E8" w:rsidRPr="00887AA1" w:rsidRDefault="009421E8" w:rsidP="009421E8">
            <w:pPr>
              <w:tabs>
                <w:tab w:val="left" w:pos="-108"/>
              </w:tabs>
              <w:spacing w:after="200" w:line="276" w:lineRule="auto"/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E8" w:rsidRPr="00887AA1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21E8" w:rsidRPr="00887AA1" w:rsidRDefault="003A5F3A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Шингалеев И.П.</w:t>
            </w:r>
          </w:p>
          <w:p w:rsidR="009421E8" w:rsidRPr="00887AA1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r w:rsidR="003A5F3A">
              <w:rPr>
                <w:rFonts w:ascii="Times New Roman" w:eastAsia="Times New Roman" w:hAnsi="Times New Roman"/>
                <w:sz w:val="24"/>
                <w:szCs w:val="24"/>
              </w:rPr>
              <w:t>.: от 07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7B2E29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3A5F3A">
              <w:rPr>
                <w:rFonts w:ascii="Times New Roman" w:eastAsia="Times New Roman" w:hAnsi="Times New Roman"/>
                <w:sz w:val="24"/>
                <w:szCs w:val="24"/>
              </w:rPr>
              <w:t>28-ПС</w:t>
            </w:r>
          </w:p>
          <w:p w:rsidR="0092733E" w:rsidRPr="00887AA1" w:rsidRDefault="0092733E" w:rsidP="0092733E">
            <w:pPr>
              <w:ind w:left="34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92733E">
              <w:rPr>
                <w:rFonts w:ascii="Times New Roman" w:eastAsia="Times New Roman" w:hAnsi="Times New Roman"/>
              </w:rPr>
              <w:t>правоустанавли</w:t>
            </w:r>
            <w:r>
              <w:rPr>
                <w:rFonts w:ascii="Times New Roman" w:eastAsia="Times New Roman" w:hAnsi="Times New Roman"/>
              </w:rPr>
              <w:t>-</w:t>
            </w:r>
            <w:r w:rsidRPr="0092733E">
              <w:rPr>
                <w:rFonts w:ascii="Times New Roman" w:eastAsia="Times New Roman" w:hAnsi="Times New Roman"/>
              </w:rPr>
              <w:t>вающие документы не предоставлены)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E8" w:rsidRPr="00887AA1" w:rsidRDefault="009421E8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К№ 71:14:</w:t>
            </w:r>
            <w:r w:rsidR="003A5F3A">
              <w:rPr>
                <w:rFonts w:ascii="Times New Roman" w:eastAsia="Times New Roman" w:hAnsi="Times New Roman"/>
                <w:sz w:val="24"/>
                <w:szCs w:val="24"/>
              </w:rPr>
              <w:t>040701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:1</w:t>
            </w:r>
            <w:r w:rsidR="003A5F3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7B2E29" w:rsidRPr="00887AA1" w:rsidRDefault="009421E8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hyperlink r:id="rId10" w:tgtFrame="_blank" w:history="1">
              <w:r w:rsidR="00A3206F" w:rsidRPr="00A3206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Федоровское, д. Беломутово, дом 15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E8" w:rsidRPr="00887AA1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E8" w:rsidRPr="00887AA1" w:rsidRDefault="003A5F3A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  <w:t>Включить земельный участок в границы населенного пункта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421E8" w:rsidRPr="00887AA1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21E8" w:rsidRPr="00887AA1" w:rsidRDefault="009421E8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EE" w:rsidRDefault="007641EE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21E8" w:rsidRPr="00887AA1" w:rsidRDefault="007641EE" w:rsidP="007B2E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</w:tc>
      </w:tr>
      <w:tr w:rsidR="009421E8" w:rsidRPr="00887AA1" w:rsidTr="0092733E">
        <w:trPr>
          <w:trHeight w:val="2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E8" w:rsidRPr="00887AA1" w:rsidRDefault="009421E8" w:rsidP="009421E8">
            <w:pPr>
              <w:tabs>
                <w:tab w:val="left" w:pos="136"/>
              </w:tabs>
              <w:spacing w:after="200" w:line="276" w:lineRule="auto"/>
              <w:ind w:righ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A5" w:rsidRPr="00887AA1" w:rsidRDefault="00D728A5" w:rsidP="00D72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Шингалеев И.П.</w:t>
            </w:r>
          </w:p>
          <w:p w:rsidR="00D728A5" w:rsidRPr="00887AA1" w:rsidRDefault="00D728A5" w:rsidP="00D72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 от 07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D728A5" w:rsidRDefault="00D728A5" w:rsidP="00D72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28-ПС</w:t>
            </w:r>
          </w:p>
          <w:p w:rsidR="009421E8" w:rsidRPr="00887AA1" w:rsidRDefault="00E07B98" w:rsidP="00E07B9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92733E">
              <w:rPr>
                <w:rFonts w:ascii="Times New Roman" w:eastAsia="Times New Roman" w:hAnsi="Times New Roman"/>
              </w:rPr>
              <w:t>правоустанавли</w:t>
            </w:r>
            <w:r>
              <w:rPr>
                <w:rFonts w:ascii="Times New Roman" w:eastAsia="Times New Roman" w:hAnsi="Times New Roman"/>
              </w:rPr>
              <w:t xml:space="preserve">- </w:t>
            </w:r>
            <w:r w:rsidRPr="0092733E">
              <w:rPr>
                <w:rFonts w:ascii="Times New Roman" w:eastAsia="Times New Roman" w:hAnsi="Times New Roman"/>
              </w:rPr>
              <w:t>вающие документы не предоставлены)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A5" w:rsidRPr="00887AA1" w:rsidRDefault="00D728A5" w:rsidP="00D728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К№ 71:14: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040701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  <w:p w:rsidR="009421E8" w:rsidRPr="00887AA1" w:rsidRDefault="007B2E29" w:rsidP="004D5C55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hyperlink r:id="rId11" w:tgtFrame="_blank" w:history="1">
              <w:r w:rsidRPr="00A3206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Федоровское, д. Беломутово, дом 15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1E8" w:rsidRPr="00887AA1" w:rsidRDefault="009421E8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29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  <w:t>Включить земельный участок в границы населенного пункта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2E29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2E29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2E29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2E29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2E29" w:rsidRPr="00887AA1" w:rsidRDefault="007B2E29" w:rsidP="007B2E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21E8" w:rsidRPr="00887AA1" w:rsidRDefault="009421E8" w:rsidP="003A5F3A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E8" w:rsidRDefault="007641EE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  <w:p w:rsidR="007641EE" w:rsidRDefault="007641EE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1EE" w:rsidRDefault="007641EE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1EE" w:rsidRPr="00887AA1" w:rsidRDefault="007641EE" w:rsidP="004D5C5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421E8" w:rsidRDefault="009421E8" w:rsidP="009421E8">
      <w:pPr>
        <w:pStyle w:val="a9"/>
        <w:rPr>
          <w:rFonts w:ascii="Times New Roman" w:hAnsi="Times New Roman"/>
          <w:sz w:val="24"/>
          <w:szCs w:val="24"/>
        </w:rPr>
      </w:pPr>
    </w:p>
    <w:p w:rsidR="00EB45B6" w:rsidRPr="00D84D3B" w:rsidRDefault="00431F18" w:rsidP="00EB45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D2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/>
          <w:sz w:val="24"/>
          <w:szCs w:val="24"/>
        </w:rPr>
        <w:t xml:space="preserve"> </w:t>
      </w:r>
      <w:r w:rsidR="005507E5">
        <w:rPr>
          <w:rFonts w:ascii="Times New Roman" w:hAnsi="Times New Roman"/>
          <w:sz w:val="24"/>
          <w:szCs w:val="24"/>
        </w:rPr>
        <w:t>под</w:t>
      </w:r>
      <w:r w:rsidR="00B76A08">
        <w:rPr>
          <w:rFonts w:ascii="Times New Roman" w:hAnsi="Times New Roman"/>
          <w:sz w:val="24"/>
          <w:szCs w:val="24"/>
        </w:rPr>
        <w:t>д</w:t>
      </w:r>
      <w:r w:rsidR="005507E5">
        <w:rPr>
          <w:rFonts w:ascii="Times New Roman" w:hAnsi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/>
          <w:sz w:val="24"/>
          <w:szCs w:val="24"/>
        </w:rPr>
        <w:t>изменени</w:t>
      </w:r>
      <w:r w:rsidR="00E72D8C">
        <w:rPr>
          <w:rFonts w:ascii="Times New Roman" w:hAnsi="Times New Roman"/>
          <w:sz w:val="24"/>
          <w:szCs w:val="24"/>
        </w:rPr>
        <w:t>й</w:t>
      </w:r>
      <w:r w:rsidR="00B60102" w:rsidRPr="00FB173D">
        <w:rPr>
          <w:rFonts w:ascii="Times New Roman" w:hAnsi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/>
          <w:sz w:val="24"/>
          <w:szCs w:val="24"/>
        </w:rPr>
        <w:t xml:space="preserve">в деревне </w:t>
      </w:r>
      <w:r w:rsidR="005D310A">
        <w:rPr>
          <w:rFonts w:ascii="Times New Roman" w:hAnsi="Times New Roman"/>
          <w:sz w:val="24"/>
          <w:szCs w:val="24"/>
        </w:rPr>
        <w:t>Беломутово</w:t>
      </w:r>
      <w:r w:rsidR="002B553B" w:rsidRPr="000A11B0">
        <w:rPr>
          <w:rFonts w:ascii="Times New Roman" w:hAnsi="Times New Roman"/>
          <w:sz w:val="24"/>
          <w:szCs w:val="24"/>
        </w:rPr>
        <w:t xml:space="preserve"> муниципального образования город Тула</w:t>
      </w:r>
      <w:r w:rsidR="00234BEC">
        <w:rPr>
          <w:rFonts w:ascii="Times New Roman" w:hAnsi="Times New Roman"/>
          <w:sz w:val="24"/>
          <w:szCs w:val="24"/>
        </w:rPr>
        <w:t>, с учетом</w:t>
      </w:r>
      <w:r w:rsidR="00EB45B6" w:rsidRPr="00EB45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5B6" w:rsidRPr="00D84D3B">
        <w:rPr>
          <w:rFonts w:ascii="Times New Roman" w:eastAsia="Times New Roman" w:hAnsi="Times New Roman"/>
          <w:sz w:val="24"/>
          <w:szCs w:val="24"/>
          <w:lang w:eastAsia="ru-RU"/>
        </w:rPr>
        <w:t>рекомендаций организатора публичных слушаний.</w:t>
      </w:r>
    </w:p>
    <w:p w:rsidR="003C5A79" w:rsidRDefault="003C5A79" w:rsidP="009F0B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9F0B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26E1" w:rsidRDefault="000826E1" w:rsidP="00082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0826E1" w:rsidRDefault="000826E1" w:rsidP="00082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0826E1" w:rsidRDefault="000826E1" w:rsidP="00082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0826E1" w:rsidRDefault="000826E1" w:rsidP="00082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0826E1" w:rsidRDefault="000826E1" w:rsidP="000826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4A" w:rsidRDefault="0063384A" w:rsidP="00F81D16">
      <w:pPr>
        <w:spacing w:after="0" w:line="240" w:lineRule="auto"/>
      </w:pPr>
      <w:r>
        <w:separator/>
      </w:r>
    </w:p>
  </w:endnote>
  <w:endnote w:type="continuationSeparator" w:id="0">
    <w:p w:rsidR="0063384A" w:rsidRDefault="0063384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4A" w:rsidRDefault="0063384A" w:rsidP="00F81D16">
      <w:pPr>
        <w:spacing w:after="0" w:line="240" w:lineRule="auto"/>
      </w:pPr>
      <w:r>
        <w:separator/>
      </w:r>
    </w:p>
  </w:footnote>
  <w:footnote w:type="continuationSeparator" w:id="0">
    <w:p w:rsidR="0063384A" w:rsidRDefault="0063384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27A9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09587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0E95"/>
    <w:rsid w:val="000279DD"/>
    <w:rsid w:val="00027A9F"/>
    <w:rsid w:val="000336F8"/>
    <w:rsid w:val="0004120A"/>
    <w:rsid w:val="00041C2C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26E1"/>
    <w:rsid w:val="00084807"/>
    <w:rsid w:val="00085E0C"/>
    <w:rsid w:val="00087EC6"/>
    <w:rsid w:val="00095879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4896"/>
    <w:rsid w:val="00176A1A"/>
    <w:rsid w:val="001875D2"/>
    <w:rsid w:val="0019656A"/>
    <w:rsid w:val="001B21B1"/>
    <w:rsid w:val="001B6C21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34BEC"/>
    <w:rsid w:val="0024098E"/>
    <w:rsid w:val="00242122"/>
    <w:rsid w:val="00263BBE"/>
    <w:rsid w:val="002731D0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15F31"/>
    <w:rsid w:val="00320B4B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5F3A"/>
    <w:rsid w:val="003A737D"/>
    <w:rsid w:val="003C2CF3"/>
    <w:rsid w:val="003C5A79"/>
    <w:rsid w:val="003C7AD2"/>
    <w:rsid w:val="003D268D"/>
    <w:rsid w:val="003D4A84"/>
    <w:rsid w:val="003E2382"/>
    <w:rsid w:val="003E4F83"/>
    <w:rsid w:val="003F7DD6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338C"/>
    <w:rsid w:val="00477129"/>
    <w:rsid w:val="0048003B"/>
    <w:rsid w:val="00480F76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4F554C"/>
    <w:rsid w:val="00500974"/>
    <w:rsid w:val="00501044"/>
    <w:rsid w:val="00502F94"/>
    <w:rsid w:val="005063BF"/>
    <w:rsid w:val="00513593"/>
    <w:rsid w:val="00513596"/>
    <w:rsid w:val="00520435"/>
    <w:rsid w:val="00522684"/>
    <w:rsid w:val="00522EBB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B12EE"/>
    <w:rsid w:val="005C0508"/>
    <w:rsid w:val="005C5805"/>
    <w:rsid w:val="005D310A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3384A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14DAB"/>
    <w:rsid w:val="007152BA"/>
    <w:rsid w:val="007266F9"/>
    <w:rsid w:val="007641EE"/>
    <w:rsid w:val="007769B0"/>
    <w:rsid w:val="00790F26"/>
    <w:rsid w:val="00795F49"/>
    <w:rsid w:val="007A0E34"/>
    <w:rsid w:val="007A76C3"/>
    <w:rsid w:val="007B2E29"/>
    <w:rsid w:val="007C53C6"/>
    <w:rsid w:val="007D53E5"/>
    <w:rsid w:val="007E2F30"/>
    <w:rsid w:val="007E3FA6"/>
    <w:rsid w:val="007F6529"/>
    <w:rsid w:val="00817500"/>
    <w:rsid w:val="0083746A"/>
    <w:rsid w:val="008435B6"/>
    <w:rsid w:val="00844F4A"/>
    <w:rsid w:val="00846063"/>
    <w:rsid w:val="00854DDF"/>
    <w:rsid w:val="00866C5D"/>
    <w:rsid w:val="00874D5E"/>
    <w:rsid w:val="008820EF"/>
    <w:rsid w:val="00887AA1"/>
    <w:rsid w:val="008900BF"/>
    <w:rsid w:val="00895A51"/>
    <w:rsid w:val="00896357"/>
    <w:rsid w:val="008A09ED"/>
    <w:rsid w:val="008B5BF2"/>
    <w:rsid w:val="008C67AD"/>
    <w:rsid w:val="008C685E"/>
    <w:rsid w:val="008E0DFF"/>
    <w:rsid w:val="008E51CE"/>
    <w:rsid w:val="008F32C1"/>
    <w:rsid w:val="00905413"/>
    <w:rsid w:val="009115CF"/>
    <w:rsid w:val="009160D0"/>
    <w:rsid w:val="00923BAE"/>
    <w:rsid w:val="0092733E"/>
    <w:rsid w:val="00935A79"/>
    <w:rsid w:val="00937610"/>
    <w:rsid w:val="009421E8"/>
    <w:rsid w:val="00945938"/>
    <w:rsid w:val="009633B0"/>
    <w:rsid w:val="009658E1"/>
    <w:rsid w:val="009802E9"/>
    <w:rsid w:val="00980B41"/>
    <w:rsid w:val="00997277"/>
    <w:rsid w:val="009A06F7"/>
    <w:rsid w:val="009A597D"/>
    <w:rsid w:val="009A6160"/>
    <w:rsid w:val="009B74CB"/>
    <w:rsid w:val="009B7C58"/>
    <w:rsid w:val="009D5668"/>
    <w:rsid w:val="009E0129"/>
    <w:rsid w:val="009F0BB6"/>
    <w:rsid w:val="009F5482"/>
    <w:rsid w:val="00A00B5C"/>
    <w:rsid w:val="00A10662"/>
    <w:rsid w:val="00A13DB7"/>
    <w:rsid w:val="00A20187"/>
    <w:rsid w:val="00A3206F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B5D8D"/>
    <w:rsid w:val="00AE1AA5"/>
    <w:rsid w:val="00B0665F"/>
    <w:rsid w:val="00B32E7C"/>
    <w:rsid w:val="00B331A5"/>
    <w:rsid w:val="00B46DDB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28A5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3CCE"/>
    <w:rsid w:val="00DF6221"/>
    <w:rsid w:val="00E07B98"/>
    <w:rsid w:val="00E122B5"/>
    <w:rsid w:val="00E12FB9"/>
    <w:rsid w:val="00E1408C"/>
    <w:rsid w:val="00E171DD"/>
    <w:rsid w:val="00E23373"/>
    <w:rsid w:val="00E243C2"/>
    <w:rsid w:val="00E327EE"/>
    <w:rsid w:val="00E37C18"/>
    <w:rsid w:val="00E42BEA"/>
    <w:rsid w:val="00E43F16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45B6"/>
    <w:rsid w:val="00EC720F"/>
    <w:rsid w:val="00ED5A7E"/>
    <w:rsid w:val="00EE1199"/>
    <w:rsid w:val="00EE1E58"/>
    <w:rsid w:val="00EF25A2"/>
    <w:rsid w:val="00EF56BA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40A2D-8F0B-40EF-B02F-02F9AF1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88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acity.tula.ru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71:14:040701:122&amp;ref=b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71:14:040701:122&amp;ref=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5B82C-C9A6-4ADE-A2CF-BB9E02C9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113</cp:revision>
  <cp:lastPrinted>2019-05-24T08:27:00Z</cp:lastPrinted>
  <dcterms:created xsi:type="dcterms:W3CDTF">2018-10-23T07:19:00Z</dcterms:created>
  <dcterms:modified xsi:type="dcterms:W3CDTF">2021-02-10T12:36:00Z</dcterms:modified>
</cp:coreProperties>
</file>